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099AFE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20 陀螺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C02C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98BCAA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2EA5457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陀螺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2B2681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15130E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2CEA866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7D1F39A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1F3AB63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8280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C791E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0349C6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60638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1.认识“况、兵、败”等</w:t>
            </w:r>
            <w:r>
              <w:rPr>
                <w:rFonts w:cs="宋体" w:asciiTheme="minorEastAsia" w:hAnsiTheme="minorEastAsia" w:eastAsiaTheme="minorEastAsia"/>
                <w:sz w:val="24"/>
              </w:rPr>
              <w:t>9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个生字，读准多音字“钉”，会写“否、旋、况”等1</w:t>
            </w:r>
            <w:r>
              <w:rPr>
                <w:rFonts w:cs="宋体" w:asciiTheme="minorEastAsia" w:hAnsiTheme="minorEastAsia" w:eastAsiaTheme="minorEastAsia"/>
                <w:sz w:val="24"/>
              </w:rPr>
              <w:t>3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个生字。</w:t>
            </w:r>
          </w:p>
          <w:p w14:paraId="15D6D23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2.能正确、流利地朗读课文，理清文章思路。</w:t>
            </w:r>
          </w:p>
          <w:p w14:paraId="6D4A525A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3.指导学生通过品读抒情、议论的语句解读文章主旨。</w:t>
            </w:r>
          </w:p>
          <w:p w14:paraId="57463B82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4.学习从情感、含义、修辞等方面赏析文章的语言。</w:t>
            </w:r>
          </w:p>
          <w:p w14:paraId="3C65CAF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5.使学生认识到玩具在儿童成长过程中的作用，并能结合自己的生活体验获得独到的感受。</w:t>
            </w:r>
          </w:p>
        </w:tc>
      </w:tr>
      <w:tr w14:paraId="1CDD0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279192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AC72A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5B99D86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指导学生通过品读抒情、议论的语句解读文章主旨。</w:t>
            </w:r>
          </w:p>
        </w:tc>
      </w:tr>
      <w:tr w14:paraId="3DB1A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5B0C1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0ECA6B9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C50084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指导学生从情感、含义、修辞等方面赏析文章的语言。</w:t>
            </w:r>
          </w:p>
        </w:tc>
      </w:tr>
      <w:tr w14:paraId="5334F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0BB53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5D631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34984A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673B93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094463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 认识“况、败”等10个生字，读准多音字“钉”，会写“否、旋、况”等14个生字。</w:t>
            </w:r>
          </w:p>
          <w:p w14:paraId="1355CB40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2.能正确、流利地朗读课文，理清文章思路。</w:t>
            </w:r>
          </w:p>
        </w:tc>
      </w:tr>
      <w:tr w14:paraId="62D14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5BB501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F3BCFD0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4A04059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4CCF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245B92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7DD031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8EC5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675847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3566CAA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7A30B4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一、师生谈话，导入新课</w:t>
            </w:r>
          </w:p>
          <w:p w14:paraId="41AB4BC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同学们，你们喜欢玩具吗？你们家里还有什么玩具？</w:t>
            </w:r>
          </w:p>
          <w:p w14:paraId="6386B15C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玩具是我们喜欢的东西，许多人成年之后对玩具仍然情有独钟，久久不能忘怀，那么玩具不是简单意义上的玩具，而是演化为一段难忘的经历，一段难以割舍的情感，一段萦绕于心的感悟。今天，高洪波老师的《陀螺》就是这样一篇有着丰富内涵、充满童真童趣的文章，现在就让我们一起学习吧！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（板书：陀螺）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生齐读课题。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14F0CBC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0A85AD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  <w:p w14:paraId="25B2D6EF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9BF0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D111A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436E77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95B29A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58FE6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二、初读课文，整体感知</w:t>
            </w:r>
          </w:p>
          <w:p w14:paraId="4625558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1.学生自由读文，遇到不认识的字可以问老师，同学，查字典等方式来解决；</w:t>
            </w:r>
          </w:p>
          <w:p w14:paraId="214E927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2.学生自读课文。在读文过程中，勾画出自己不明白的地方。 </w:t>
            </w:r>
          </w:p>
          <w:p w14:paraId="5E553C6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（先要求学生独立阅读，初步扫除语言障碍；再请学生在小组中互相帮助纠正读音；最后点名分段阅读课文，达到全班师生集体正音。）</w:t>
            </w:r>
          </w:p>
          <w:p w14:paraId="06FA906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三、记忆字形，指导书写</w:t>
            </w:r>
          </w:p>
          <w:p w14:paraId="5582DBF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1．分析记忆字形。教师要鼓励学生开动脑筋记忆</w:t>
            </w:r>
          </w:p>
          <w:p w14:paraId="183C978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出示生字“钉、况、败、恨、帅、彻、溃、誉、丑、豪”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(课件出示2)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 xml:space="preserve"> </w:t>
            </w:r>
          </w:p>
          <w:p w14:paraId="678EBE6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“帅、丑”是翘舌音。            </w:t>
            </w:r>
          </w:p>
          <w:p w14:paraId="6A2A9E5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2.书写指导。</w:t>
            </w:r>
          </w:p>
          <w:p w14:paraId="0009B9F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出示生字“否、旋、况、败、椅、尤、恨、帅、预、溃、品、丑、豪”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(课件出示3)</w:t>
            </w:r>
          </w:p>
          <w:p w14:paraId="1030E9D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指导书写，并注意学生的写字姿势：“旋、况、败、恨、帅、预、溃”都是左右结构的字，书写时要左窄右宽；“否”是上下结构的字，上面的“口”要小一些；“丑”下面的一横要长一些。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</w:p>
          <w:p w14:paraId="3F87A929">
            <w:pPr>
              <w:spacing w:line="440" w:lineRule="exact"/>
              <w:ind w:firstLine="420" w:firstLineChars="200"/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71590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1719F69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EFD639F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9E3BADB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084333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AAD555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6AECEF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B4742C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7D8E291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678C9A3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2DC60E2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B7DA2CF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【设计意图：学好字形，这是学好语文的基础。】</w:t>
            </w:r>
          </w:p>
          <w:p w14:paraId="6DDB977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C4EC03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431E8D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</w:tc>
      </w:tr>
      <w:tr w14:paraId="466B6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7D5456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0192596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四、再读课文，小组讨论</w:t>
            </w:r>
          </w:p>
          <w:p w14:paraId="2FC3A3C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1.以小组为单位，练习把课文朗读通顺、流利。</w:t>
            </w:r>
          </w:p>
          <w:p w14:paraId="7F6E597C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pict>
                <v:shape id="_x0000_s1025" o:spid="_x0000_s1025" o:spt="32" type="#_x0000_t32" style="position:absolute;left:0pt;margin-left:87.25pt;margin-top:12.5pt;height:0pt;width:17.25pt;z-index:251659264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cs="宋体" w:asciiTheme="minorEastAsia" w:hAnsiTheme="minorEastAsia" w:eastAsiaTheme="minorEastAsia"/>
                <w:sz w:val="24"/>
                <w:szCs w:val="20"/>
              </w:rPr>
              <w:pict>
                <v:shape id="_x0000_s1026" o:spid="_x0000_s1026" o:spt="32" type="#_x0000_t32" style="position:absolute;left:0pt;margin-left:158.5pt;margin-top:12.5pt;height:0pt;width:17.25pt;z-index:251660288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2.个体质疑    组内探讨    集体质疑</w:t>
            </w:r>
          </w:p>
          <w:p w14:paraId="476BEE9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3.抽读，评议。</w:t>
            </w:r>
          </w:p>
          <w:p w14:paraId="12AD2380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4.感知内容。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73796A8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【设计意图：扫除学文中的障碍，整体感受课文内容。】</w:t>
            </w:r>
          </w:p>
          <w:p w14:paraId="4A9B6480">
            <w:pPr>
              <w:spacing w:line="440" w:lineRule="exact"/>
              <w:jc w:val="left"/>
            </w:pPr>
          </w:p>
        </w:tc>
      </w:tr>
      <w:tr w14:paraId="320AB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196D233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49B08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FB6125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一、在带点字的正确读音后面画“√”。</w:t>
            </w:r>
          </w:p>
          <w:p w14:paraId="66EAD3DF">
            <w:pPr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钉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（d</w:t>
            </w:r>
            <w:r>
              <w:rPr>
                <w:rFonts w:hint="eastAsia" w:ascii="宋体" w:hAnsi="宋体" w:cs="宋体"/>
                <w:bCs/>
                <w:sz w:val="24"/>
              </w:rPr>
              <w:t>ī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nɡ d</w:t>
            </w:r>
            <w:r>
              <w:rPr>
                <w:rFonts w:hint="eastAsia" w:ascii="宋体" w:hAnsi="宋体" w:cs="宋体"/>
                <w:bCs/>
                <w:sz w:val="24"/>
              </w:rPr>
              <w:t>ì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nɡ）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旋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转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（xu</w:t>
            </w:r>
            <w:r>
              <w:rPr>
                <w:rFonts w:hint="eastAsia" w:ascii="宋体" w:hAnsi="宋体" w:cs="宋体"/>
                <w:bCs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  xu</w:t>
            </w:r>
            <w:r>
              <w:rPr>
                <w:rFonts w:hint="eastAsia" w:ascii="宋体" w:hAnsi="宋体" w:cs="宋体"/>
                <w:bCs/>
                <w:sz w:val="24"/>
              </w:rPr>
              <w:t>á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n）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帅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气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（shu</w:t>
            </w:r>
            <w:r>
              <w:rPr>
                <w:rFonts w:hint="eastAsia" w:ascii="宋体" w:hAnsi="宋体" w:cs="宋体"/>
                <w:bCs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i sh</w:t>
            </w:r>
            <w:r>
              <w:rPr>
                <w:rFonts w:hint="eastAsia" w:ascii="宋体" w:hAnsi="宋体" w:cs="宋体"/>
                <w:bCs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i）</w:t>
            </w:r>
          </w:p>
          <w:p w14:paraId="59CEEF4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000000"/>
                <w:sz w:val="24"/>
              </w:rPr>
              <w:t>二、看拼音写词语。</w:t>
            </w:r>
          </w:p>
          <w:p w14:paraId="72BF15EA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f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ǒ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u z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é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kuànɡ qiě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r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é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n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>ɡ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r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á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n      y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ù liào</w:t>
            </w:r>
          </w:p>
          <w:p w14:paraId="27B8B40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（      ）    （      ）  （       ）   （       ）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</w:p>
          <w:p w14:paraId="73DE904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三、仿写词语。</w:t>
            </w:r>
          </w:p>
          <w:p w14:paraId="3C512485">
            <w:pPr>
              <w:spacing w:line="440" w:lineRule="exact"/>
              <w:ind w:firstLine="600" w:firstLineChars="250"/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兴致勃勃(ABCC）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</w:p>
          <w:p w14:paraId="0FF2D591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cs="Arial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        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   </w:t>
            </w:r>
            <w:r>
              <w:rPr>
                <w:rFonts w:hint="eastAsia" w:cs="Arial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      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cs="Arial" w:asciiTheme="minorEastAsia" w:hAnsiTheme="minorEastAsia" w:eastAsiaTheme="minorEastAsia"/>
                <w:sz w:val="24"/>
                <w:u w:val="single"/>
                <w:shd w:val="clear" w:color="auto" w:fill="FFFFFF"/>
              </w:rPr>
              <w:t xml:space="preserve">               </w:t>
            </w:r>
          </w:p>
          <w:p w14:paraId="71F7C795">
            <w:pPr>
              <w:pStyle w:val="12"/>
              <w:spacing w:line="440" w:lineRule="exact"/>
              <w:ind w:firstLine="482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182EA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4A7369E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6DE6FAC0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d</w:t>
            </w:r>
            <w:r>
              <w:rPr>
                <w:rFonts w:hint="eastAsia" w:ascii="宋体" w:hAnsi="宋体" w:cs="宋体"/>
                <w:bCs/>
                <w:sz w:val="24"/>
              </w:rPr>
              <w:t>ī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nɡ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√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xu</w:t>
            </w:r>
            <w:r>
              <w:rPr>
                <w:rFonts w:hint="eastAsia" w:ascii="宋体" w:hAnsi="宋体" w:cs="宋体"/>
                <w:bCs/>
                <w:sz w:val="24"/>
              </w:rPr>
              <w:t>á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n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√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shu</w:t>
            </w:r>
            <w:r>
              <w:rPr>
                <w:rFonts w:hint="eastAsia" w:ascii="宋体" w:hAnsi="宋体" w:cs="宋体"/>
                <w:bCs/>
                <w:sz w:val="24"/>
              </w:rPr>
              <w:t>à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i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√</w:t>
            </w:r>
          </w:p>
          <w:p w14:paraId="512E9029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二、否则  况且  仍然  预料</w:t>
            </w:r>
          </w:p>
          <w:p w14:paraId="025D4AD7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三、白发苍苍  波涛滚滚  逃之夭夭</w:t>
            </w:r>
          </w:p>
          <w:p w14:paraId="500CDAB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50F671BB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5D034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975F34B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363D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E19ED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496CD1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8477773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1.能正确、流利、有感情地朗读课文。 </w:t>
            </w:r>
          </w:p>
          <w:p w14:paraId="58BE4D2B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2.指导学生通过品读抒情、议论的语句解读文章主旨。</w:t>
            </w:r>
          </w:p>
          <w:p w14:paraId="17A35506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3.学习从情感、含义、修辞等方面赏析文章的语言。</w:t>
            </w:r>
          </w:p>
          <w:p w14:paraId="700177F5">
            <w:pPr>
              <w:widowControl/>
              <w:jc w:val="left"/>
            </w:pPr>
            <w:r>
              <w:rPr>
                <w:rFonts w:hint="eastAsia" w:asciiTheme="minorEastAsia" w:hAnsiTheme="minorEastAsia" w:eastAsiaTheme="minorEastAsia"/>
                <w:sz w:val="24"/>
              </w:rPr>
              <w:t>4.使学生认识到玩具在儿童成长过程中的作用，并能结合自己的生活体验获得独到的感受。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3351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7FCFEDE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2FCA5953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0D1945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25B0F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73F2BD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D81554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0DAC2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DF975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49BD03D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34A6F1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 xml:space="preserve">一、 复习导入 </w:t>
            </w:r>
          </w:p>
          <w:p w14:paraId="09954AA2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1.听写字词。</w:t>
            </w:r>
          </w:p>
          <w:p w14:paraId="3F5CEB0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否则  旋转  况且  金兵  一战即败  </w:t>
            </w:r>
          </w:p>
          <w:p w14:paraId="6AB0BAD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尤其  恨不得  帅气  预料  品道  溃败  </w:t>
            </w:r>
          </w:p>
          <w:p w14:paraId="18FCA16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丑小鸭  自豪</w:t>
            </w:r>
          </w:p>
          <w:p w14:paraId="2EC890FC">
            <w:pPr>
              <w:spacing w:line="440" w:lineRule="exact"/>
              <w:ind w:firstLine="482" w:firstLineChars="20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（课件出示5）</w:t>
            </w:r>
          </w:p>
          <w:p w14:paraId="5F6EDF99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集体订正。</w:t>
            </w:r>
          </w:p>
          <w:p w14:paraId="3B84D86F">
            <w:pPr>
              <w:spacing w:line="440" w:lineRule="exac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2.今天我们继续学习第20课，齐读课题。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26FEAB8">
            <w:pPr>
              <w:pStyle w:val="12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4A8C9139">
            <w:pPr>
              <w:spacing w:line="440" w:lineRule="exact"/>
              <w:jc w:val="left"/>
            </w:pPr>
          </w:p>
        </w:tc>
      </w:tr>
      <w:tr w14:paraId="3804F1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02C56E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600D8A7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0286E9A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BF6CE4">
            <w:pPr>
              <w:spacing w:line="440" w:lineRule="exact"/>
              <w:ind w:firstLine="602" w:firstLineChars="25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二、研读课文</w:t>
            </w:r>
          </w:p>
          <w:p w14:paraId="26C10E8B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（一）学习 1-2自然段</w:t>
            </w:r>
          </w:p>
          <w:p w14:paraId="5757BF4E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1.陀螺又叫什么？陀螺的构造是怎样的？请你默读第1、2自然段。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（课件出示6）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（板书：冰尜儿）</w:t>
            </w:r>
          </w:p>
          <w:p w14:paraId="5C52F59A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2.自由读、指名读、体会读。生说印象。</w:t>
            </w:r>
          </w:p>
          <w:p w14:paraId="75A50A6E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（二）学习3-5自然段 </w:t>
            </w:r>
          </w:p>
          <w:p w14:paraId="578E16F8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1.指名学生读。</w:t>
            </w:r>
          </w:p>
          <w:p w14:paraId="01140F6D">
            <w:pPr>
              <w:spacing w:line="440" w:lineRule="exact"/>
              <w:ind w:firstLine="600" w:firstLineChars="250"/>
              <w:jc w:val="left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2.小伙伴们是怎样玩陀螺的？在课文中画出来。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（课件出示7）</w:t>
            </w:r>
          </w:p>
          <w:p w14:paraId="79A06837">
            <w:pPr>
              <w:spacing w:line="440" w:lineRule="exact"/>
              <w:ind w:firstLine="600" w:firstLineChars="250"/>
              <w:jc w:val="lef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（抽冰尜儿、赛陀螺）</w:t>
            </w:r>
          </w:p>
          <w:p w14:paraId="19CAF8D9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3.第4自然段中哪一句是比喻句？把什么比作什么？</w:t>
            </w:r>
          </w:p>
          <w:p w14:paraId="1AB96D62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（曾有很长一段时间我的世界堆满乌云，快乐像过冬的燕子一般，飞到一个谁也看不到的地方去了。这句话把快乐比作燕子。）</w:t>
            </w:r>
          </w:p>
          <w:p w14:paraId="56A60631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比喻句形象地写出了“我”得不到陀螺的郁闷心情。</w:t>
            </w:r>
          </w:p>
          <w:p w14:paraId="3A486B7B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（板书：郁闷）</w:t>
            </w:r>
          </w:p>
          <w:p w14:paraId="075013D2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4.“这消息曾使我一整天处于恍惚的状态，老想象着那只陀螺英武的风姿。”这句话说明了什么？</w:t>
            </w:r>
          </w:p>
          <w:p w14:paraId="2615135E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（“我”对陀螺的痴迷程度已经到了忘我的境界。）</w:t>
            </w:r>
          </w:p>
          <w:p w14:paraId="1194B9D8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（板书：恍惚）</w:t>
            </w:r>
          </w:p>
          <w:p w14:paraId="11AA4BE5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（三）学习 6-11自然段</w:t>
            </w:r>
          </w:p>
          <w:p w14:paraId="4D2E3B0D">
            <w:pPr>
              <w:spacing w:line="440" w:lineRule="exact"/>
              <w:ind w:firstLine="555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 学生交流，讨论，老师范读，学生一边听一</w:t>
            </w:r>
          </w:p>
          <w:p w14:paraId="019C37AB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边思考：“谁的陀螺最棒？”</w:t>
            </w:r>
          </w:p>
          <w:p w14:paraId="61105BB5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2.“尤其当我看到这枚“鸭蛋”的下端已嵌上一粒大滚珠时，更是手舞足蹈，恨不得马上在马路上一显身手！” 这时“我”的心情是怎样的？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（课件出示8）</w:t>
            </w:r>
          </w:p>
          <w:p w14:paraId="4B9B1E9F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（板书：兴奋）</w:t>
            </w:r>
          </w:p>
          <w:p w14:paraId="18F2A656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（四）学习 12-13自然段 </w:t>
            </w:r>
          </w:p>
          <w:p w14:paraId="2FE3EC49">
            <w:pPr>
              <w:spacing w:line="440" w:lineRule="exact"/>
              <w:ind w:firstLine="480"/>
              <w:jc w:val="center"/>
              <w:rPr>
                <w:rFonts w:cs="宋体"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1.学生自由朗读，讨论，合作学习。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（课件出示</w:t>
            </w:r>
          </w:p>
          <w:p w14:paraId="55EC8B74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</w:rPr>
              <w:t>9）</w:t>
            </w:r>
          </w:p>
          <w:p w14:paraId="6EAEC04C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你是怎样理解“人不可貌相，海水不可斗量”的？ </w:t>
            </w:r>
          </w:p>
          <w:p w14:paraId="411417AC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00B0F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这句话深刻地告诉了我们一个道理：不能只根据外貌评估一个人的才能，品质和行为。</w:t>
            </w:r>
          </w:p>
          <w:p w14:paraId="3ADD0943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（板书：人的才能   品质   行为）</w:t>
            </w:r>
          </w:p>
          <w:p w14:paraId="4CB918C5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学生齐读，学生讨论。 </w:t>
            </w:r>
          </w:p>
          <w:p w14:paraId="73F817B4">
            <w:pPr>
              <w:spacing w:line="440" w:lineRule="exact"/>
              <w:ind w:firstLine="602" w:firstLineChars="25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三、拓展迁移</w:t>
            </w:r>
          </w:p>
          <w:p w14:paraId="0FB241F0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做小游戏：选一名会玩溜溜球的同学上台表演。请同学们认真观察他的动作过程，思考下列问题。 </w:t>
            </w:r>
          </w:p>
          <w:p w14:paraId="44985D3E">
            <w:pPr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用几个动词描写这位同学玩溜溜球的过程，精湛的技艺不是一朝一夕造就的，在这位精彩的表演中，你从中发现了什么道理？ 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43DF130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75A73D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41BAC5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4AE80C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58E6A72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3965455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92E0E34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6E3CC1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C1A4BA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7D60F4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A14F20F">
            <w:pPr>
              <w:spacing w:line="440" w:lineRule="exact"/>
              <w:ind w:firstLine="480" w:firstLineChars="200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通过品读重点语句，既释放了情感，又让学生在自主学习中找到体会情感的突破口。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0096E612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00BA8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0C4729F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7B6DF86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4E0766B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四、布置作业</w:t>
            </w:r>
          </w:p>
          <w:p w14:paraId="722BB46B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请同学们把刚才看到的玩溜溜球的过程、领悟到的道理用文字描述出来吧！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1B56D0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小练笔延伸了文本，升华了情感。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782363DA">
            <w:pPr>
              <w:pStyle w:val="12"/>
              <w:spacing w:line="440" w:lineRule="exact"/>
              <w:ind w:firstLine="0" w:firstLineChars="0"/>
              <w:jc w:val="left"/>
            </w:pPr>
          </w:p>
        </w:tc>
      </w:tr>
      <w:tr w14:paraId="490B1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FD8B8B4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083288F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BE2EB6">
            <w:pPr>
              <w:spacing w:line="440" w:lineRule="exact"/>
              <w:ind w:firstLine="600" w:firstLineChars="250"/>
              <w:jc w:val="center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20  陀螺</w:t>
            </w:r>
          </w:p>
          <w:p w14:paraId="3C12C150">
            <w:pPr>
              <w:spacing w:line="440" w:lineRule="exact"/>
              <w:ind w:firstLine="600" w:firstLineChars="250"/>
              <w:jc w:val="center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冰尜儿</w:t>
            </w:r>
          </w:p>
          <w:p w14:paraId="368EFD4E">
            <w:pPr>
              <w:spacing w:line="440" w:lineRule="exact"/>
              <w:ind w:firstLine="600" w:firstLineChars="250"/>
              <w:jc w:val="center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郁闷</w:t>
            </w:r>
          </w:p>
          <w:p w14:paraId="26987666">
            <w:pPr>
              <w:spacing w:line="440" w:lineRule="exact"/>
              <w:ind w:firstLine="600" w:firstLineChars="250"/>
              <w:jc w:val="center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恍惚</w:t>
            </w:r>
          </w:p>
          <w:p w14:paraId="4202F175">
            <w:pPr>
              <w:spacing w:line="440" w:lineRule="exact"/>
              <w:ind w:firstLine="600" w:firstLineChars="250"/>
              <w:jc w:val="center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兴奋</w:t>
            </w:r>
          </w:p>
          <w:p w14:paraId="05F5FD82">
            <w:pPr>
              <w:spacing w:line="440" w:lineRule="exact"/>
              <w:ind w:firstLine="600" w:firstLineChars="250"/>
              <w:jc w:val="center"/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人的才能   品质   行为</w:t>
            </w:r>
          </w:p>
        </w:tc>
      </w:tr>
      <w:tr w14:paraId="6BD6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459E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1EECAF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281E4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一、比一比，组词语。</w:t>
            </w:r>
          </w:p>
          <w:p w14:paraId="771E8ECA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恨（     ）   况（     ）    仍（     ）   优（     ）</w:t>
            </w:r>
          </w:p>
          <w:p w14:paraId="6A58C508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很（     ）   兄（     ）    扔（     ）   尤（     ）</w:t>
            </w:r>
          </w:p>
          <w:p w14:paraId="6A8BA23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二、填上适当的动词。</w:t>
            </w:r>
          </w:p>
          <w:p w14:paraId="09DBF24D">
            <w:pPr>
              <w:shd w:val="clear" w:color="auto" w:fill="FFFFFF"/>
              <w:spacing w:line="440" w:lineRule="exact"/>
              <w:ind w:firstLine="360" w:firstLineChars="15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（   ）陀螺  （   ）鼻涕   （   ）头（   ）脑</w:t>
            </w:r>
          </w:p>
          <w:p w14:paraId="55EB3C4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三、把下列词语连成句子并写下来。</w:t>
            </w:r>
          </w:p>
          <w:p w14:paraId="3C74547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1. 注意  懊恼  这种  长辈的  引起了  终于</w:t>
            </w:r>
          </w:p>
          <w:p w14:paraId="55DA6AC5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 </w:t>
            </w:r>
          </w:p>
          <w:p w14:paraId="373EF13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2. 证明吧  直到现在  兴致勃勃地  我还能  这些  写下  文字 有力的 便是一种</w:t>
            </w:r>
          </w:p>
          <w:p w14:paraId="04B8A92B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 </w:t>
            </w:r>
          </w:p>
          <w:p w14:paraId="3B3E9676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sz w:val="24"/>
              </w:rPr>
              <w:t>四、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 xml:space="preserve">说说你对“人不可貌相，海水不可斗量”这句话的理解。 </w:t>
            </w:r>
          </w:p>
          <w:p w14:paraId="6B1EFD6A">
            <w:pPr>
              <w:shd w:val="clear" w:color="auto" w:fill="FFFFFF"/>
              <w:spacing w:line="44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                                                       </w:t>
            </w:r>
          </w:p>
        </w:tc>
      </w:tr>
      <w:tr w14:paraId="48370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91427B1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543ABBD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一、憎恨  情况  仍然  优秀</w:t>
            </w:r>
          </w:p>
          <w:p w14:paraId="60201DA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很好  兄弟  扔了  尤其</w:t>
            </w:r>
          </w:p>
          <w:p w14:paraId="4B1E0E52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二、抽  擦  摇 晃</w:t>
            </w:r>
          </w:p>
          <w:p w14:paraId="5B182F4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三、1.这种懊恼终于引起了长辈的注意。</w:t>
            </w:r>
          </w:p>
          <w:p w14:paraId="49DAF90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2.直到现在我还能兴致勃勃地写下这些文字，便是一种有力的证明吧！</w:t>
            </w:r>
          </w:p>
          <w:p w14:paraId="708F945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四、略</w:t>
            </w:r>
          </w:p>
          <w:p w14:paraId="4F3BE7C3">
            <w:pPr>
              <w:adjustRightInd w:val="0"/>
              <w:snapToGrid w:val="0"/>
              <w:spacing w:line="288" w:lineRule="auto"/>
              <w:rPr>
                <w:rFonts w:ascii="宋体" w:hAnsi="宋体"/>
                <w:sz w:val="24"/>
              </w:rPr>
            </w:pPr>
          </w:p>
        </w:tc>
      </w:tr>
      <w:tr w14:paraId="0005B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26F39B6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56979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5AFFA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通过教学，让学生感受到童年时的乐趣，小朋友之间的快乐，小朋友之间的点点滴滴，让人终身难忘。在教学时我抓住陀螺这一线索，说陀螺→打陀螺→得陀螺→赛陀螺→赞陀螺，让学生充分感受到“人不可貌相，海水不可斗量”的含义。</w:t>
            </w:r>
          </w:p>
          <w:p w14:paraId="1C0DC05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2.不足之处是让学生上台表演打陀螺的时间太短，没有充分体会到打陀螺的快乐。</w:t>
            </w:r>
          </w:p>
        </w:tc>
      </w:tr>
    </w:tbl>
    <w:p w14:paraId="1187A1F4">
      <w:pPr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</w:p>
    <w:p w14:paraId="1B5CCD68">
      <w:pPr>
        <w:spacing w:line="440" w:lineRule="exact"/>
        <w:jc w:val="center"/>
        <w:rPr>
          <w:rFonts w:asciiTheme="minorEastAsia" w:hAnsiTheme="minorEastAsia" w:eastAsiaTheme="minorEastAsia"/>
          <w:b/>
          <w:bCs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  <w:shd w:val="pct15" w:color="auto" w:fill="FFFFFF"/>
        </w:rPr>
        <w:t>备课素材</w:t>
      </w:r>
    </w:p>
    <w:p w14:paraId="5240D85C">
      <w:pPr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【教材分析】</w:t>
      </w:r>
    </w:p>
    <w:p w14:paraId="1CB92980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《陀螺》这篇文章是儿童文学作家高洪波老师的一篇回忆性散文。此文以陀螺为线索，主要叙述了自己的一只其貌不扬的陀螺战胜大陀螺的事情，并从中悟到了一个深刻的道理，体会到了成长中的快乐，从而表达了对陀螺的喜爱之情。本文作者以儿童的眼光和心理去观察事物描写事物，字里行间充满了童真童趣。</w:t>
      </w:r>
    </w:p>
    <w:p w14:paraId="0679D272">
      <w:pPr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【作者介绍】</w:t>
      </w:r>
    </w:p>
    <w:p w14:paraId="0A8B02B5">
      <w:pPr>
        <w:spacing w:line="440" w:lineRule="exact"/>
        <w:ind w:firstLine="240" w:firstLineChars="1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 xml:space="preserve">   高洪波，诗人，散文家。1951年12月生于内蒙古。先后出版过《鹅鹅鹅》等10部儿童诗集,《说给缪斯的情话》等2部评论集,《波斯猫》《我喜欢你，狐狸》《醉界》《人生趣谈》《高洪波军旅散文选》等20多部散文随笔。《我想》获全国第一届儿童文学优秀作品奖，散文集《悄悄话》获全国第三届儿童文学优秀作品奖。</w:t>
      </w:r>
    </w:p>
    <w:p w14:paraId="11F3A270">
      <w:pPr>
        <w:spacing w:line="440" w:lineRule="exact"/>
        <w:rPr>
          <w:rFonts w:asciiTheme="minorEastAsia" w:hAnsiTheme="minorEastAsia" w:eastAsiaTheme="minorEastAsia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sz w:val="24"/>
          <w:u w:val="thick" w:color="00B050"/>
        </w:rPr>
        <w:t>【与文章相关的资料介绍】</w:t>
      </w:r>
    </w:p>
    <w:p w14:paraId="4AAB5D82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陀螺：指的是绕一个支点高速转动的刚体。陀螺是中国民间最早的娱乐工具之一，也作陀罗，闽南语称作“干乐”，北方叫做“冰尜”或“打老牛”。</w:t>
      </w:r>
    </w:p>
    <w:p w14:paraId="2B2F0E42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形状上半部分为圆形，下方尖锐。从前多用木头制成，现代多为塑料或铁制。玩时可用绳子缠绕，用力抽绳，使直立旋转。或利用发条的弹力旋转。传统古陀螺大致是木或铁制的倒圆锥形，玩法是用鞭子劈。现代已有用发射器发射的陀螺。当然，还有一些“手捻陀螺”十分普及。陀螺，是青少年们十分熟悉的玩具。风靡全世界。中国是陀螺的老家。从中国山西夏县新石器时代的遗址中，就发掘了石制的陀螺。可见，陀螺在我国最少有四、五千年的历史。</w:t>
      </w:r>
    </w:p>
    <w:p w14:paraId="4742BF23">
      <w:pPr>
        <w:shd w:val="clear" w:color="auto" w:fill="FFFFFF"/>
        <w:spacing w:line="440" w:lineRule="exact"/>
        <w:ind w:firstLine="480"/>
        <w:rPr>
          <w:rFonts w:cs="Arial" w:asciiTheme="minorEastAsia" w:hAnsiTheme="minorEastAsia" w:eastAsiaTheme="minorEastAsia"/>
          <w:color w:val="333333"/>
          <w:sz w:val="24"/>
        </w:rPr>
      </w:pPr>
    </w:p>
    <w:p w14:paraId="66AB6E4A">
      <w:pPr>
        <w:spacing w:line="440" w:lineRule="exact"/>
        <w:jc w:val="center"/>
        <w:rPr>
          <w:rFonts w:asciiTheme="minorEastAsia" w:hAnsiTheme="minorEastAsia" w:eastAsiaTheme="minorEastAsia"/>
          <w:b/>
          <w:bCs/>
          <w:sz w:val="44"/>
          <w:szCs w:val="44"/>
          <w:shd w:val="pct15" w:color="auto" w:fill="FFFFFF"/>
        </w:rPr>
      </w:pPr>
      <w:r>
        <w:rPr>
          <w:rFonts w:hint="eastAsia" w:asciiTheme="minorEastAsia" w:hAnsiTheme="minorEastAsia" w:eastAsiaTheme="minorEastAsia"/>
          <w:b/>
          <w:bCs/>
          <w:sz w:val="44"/>
          <w:szCs w:val="44"/>
          <w:shd w:val="pct15" w:color="auto" w:fill="FFFFFF"/>
        </w:rPr>
        <w:t>课后作业</w:t>
      </w:r>
    </w:p>
    <w:p w14:paraId="59B2FF2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基础积累大巩固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42F32EB8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一、看拼音，写词语。</w:t>
      </w:r>
      <w:r>
        <w:rPr>
          <w:rFonts w:hint="eastAsia" w:ascii="宋体" w:hAnsi="宋体"/>
          <w:sz w:val="24"/>
        </w:rPr>
        <w:t xml:space="preserve"> </w:t>
      </w:r>
    </w:p>
    <w:p w14:paraId="0654217D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   shu</w:t>
      </w:r>
      <w:r>
        <w:rPr>
          <w:rFonts w:hint="eastAsia" w:ascii="宋体" w:hAnsi="宋体" w:cs="宋体"/>
          <w:bCs/>
          <w:color w:val="000000"/>
          <w:sz w:val="24"/>
        </w:rPr>
        <w:t>ài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q</w:t>
      </w:r>
      <w:r>
        <w:rPr>
          <w:rFonts w:hint="eastAsia" w:ascii="宋体" w:hAnsi="宋体" w:cs="宋体"/>
          <w:bCs/>
          <w:color w:val="000000"/>
          <w:sz w:val="24"/>
        </w:rPr>
        <w:t>ì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f</w:t>
      </w:r>
      <w:r>
        <w:rPr>
          <w:rFonts w:hint="eastAsia" w:ascii="宋体" w:hAnsi="宋体" w:cs="宋体"/>
          <w:bCs/>
          <w:color w:val="000000"/>
          <w:sz w:val="24"/>
        </w:rPr>
        <w:t>ǒ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u z</w:t>
      </w:r>
      <w:r>
        <w:rPr>
          <w:rFonts w:hint="eastAsia" w:ascii="宋体" w:hAnsi="宋体" w:cs="宋体"/>
          <w:bCs/>
          <w:color w:val="000000"/>
          <w:sz w:val="24"/>
        </w:rPr>
        <w:t>é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     z</w:t>
      </w:r>
      <w:r>
        <w:rPr>
          <w:rFonts w:hint="eastAsia" w:ascii="宋体" w:hAnsi="宋体" w:cs="宋体"/>
          <w:bCs/>
          <w:color w:val="000000"/>
          <w:sz w:val="24"/>
        </w:rPr>
        <w:t>ì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h</w:t>
      </w:r>
      <w:r>
        <w:rPr>
          <w:rFonts w:hint="eastAsia" w:ascii="宋体" w:hAnsi="宋体" w:cs="宋体"/>
          <w:bCs/>
          <w:color w:val="000000"/>
          <w:sz w:val="24"/>
        </w:rPr>
        <w:t>á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o       d</w:t>
      </w:r>
      <w:r>
        <w:rPr>
          <w:rFonts w:hint="eastAsia" w:ascii="宋体" w:hAnsi="宋体" w:cs="宋体"/>
          <w:bCs/>
          <w:color w:val="000000"/>
          <w:sz w:val="24"/>
        </w:rPr>
        <w:t>ǎ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b</w:t>
      </w:r>
      <w:r>
        <w:rPr>
          <w:rFonts w:hint="eastAsia" w:ascii="宋体" w:hAnsi="宋体" w:cs="宋体"/>
          <w:bCs/>
          <w:color w:val="000000"/>
          <w:sz w:val="24"/>
        </w:rPr>
        <w:t>à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i</w:t>
      </w:r>
    </w:p>
    <w:p w14:paraId="64956750">
      <w:pPr>
        <w:shd w:val="clear" w:color="auto" w:fill="FFFFFF"/>
        <w:spacing w:line="440" w:lineRule="exact"/>
        <w:ind w:firstLine="720" w:firstLineChars="30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（      ）    （      ）   （      ）    （     ）</w:t>
      </w:r>
    </w:p>
    <w:p w14:paraId="52A95D06">
      <w:pPr>
        <w:spacing w:line="440" w:lineRule="exact"/>
        <w:jc w:val="left"/>
        <w:rPr>
          <w:rFonts w:asciiTheme="minorEastAsia" w:hAnsiTheme="minorEastAsia"/>
          <w:b/>
          <w:sz w:val="24"/>
        </w:rPr>
      </w:pPr>
      <w:r>
        <w:rPr>
          <w:rFonts w:hint="eastAsia" w:asciiTheme="minorEastAsia" w:hAnsiTheme="minorEastAsia"/>
          <w:b/>
          <w:sz w:val="24"/>
        </w:rPr>
        <w:t>二、精挑细选。</w:t>
      </w:r>
    </w:p>
    <w:p w14:paraId="46629DC6">
      <w:pPr>
        <w:spacing w:line="44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1.犹  优  尤:（    ）如   （    ）其     （    ）秀 </w:t>
      </w:r>
    </w:p>
    <w:p w14:paraId="504B92AA">
      <w:pPr>
        <w:spacing w:line="440" w:lineRule="exact"/>
        <w:ind w:firstLine="480" w:firstLineChars="200"/>
        <w:jc w:val="left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2.很  恨  狠：（    ）心   （    ）好   </w:t>
      </w:r>
      <w:r>
        <w:rPr>
          <w:rFonts w:asciiTheme="minorEastAsia" w:hAnsiTheme="minorEastAsia"/>
          <w:sz w:val="24"/>
        </w:rPr>
        <w:t xml:space="preserve">   </w:t>
      </w:r>
      <w:r>
        <w:rPr>
          <w:rFonts w:hint="eastAsia" w:asciiTheme="minorEastAsia" w:hAnsiTheme="minorEastAsia"/>
          <w:sz w:val="24"/>
        </w:rPr>
        <w:t xml:space="preserve">仇（     ） </w:t>
      </w:r>
    </w:p>
    <w:p w14:paraId="7E46668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6DD798D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　　1.</w:t>
      </w:r>
      <w:r>
        <w:rPr>
          <w:rFonts w:hint="eastAsia" w:cs="宋体" w:asciiTheme="minorEastAsia" w:hAnsiTheme="minorEastAsia" w:eastAsiaTheme="minorEastAsia"/>
          <w:bCs/>
          <w:sz w:val="24"/>
        </w:rPr>
        <w:t>看到名称就联想到它的意义。 (          )</w:t>
      </w:r>
    </w:p>
    <w:p w14:paraId="03103812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2.形容运用自如。             (          )</w:t>
      </w:r>
    </w:p>
    <w:p w14:paraId="2043BFAA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3.形容态度真静。             (          )</w:t>
      </w:r>
    </w:p>
    <w:p w14:paraId="621CAE48">
      <w:pPr>
        <w:shd w:val="clear" w:color="auto" w:fill="FFFFFF"/>
        <w:spacing w:line="44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四、根据要求写句子。</w:t>
      </w:r>
    </w:p>
    <w:p w14:paraId="0156E29E">
      <w:pPr>
        <w:pStyle w:val="12"/>
        <w:spacing w:line="440" w:lineRule="exact"/>
        <w:ind w:firstLine="420" w:firstLineChars="175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1.这种懊恼</w:t>
      </w:r>
      <w:r>
        <w:rPr>
          <w:rFonts w:hint="eastAsia" w:ascii="宋体" w:hAnsi="宋体" w:cs="宋体"/>
          <w:bCs/>
          <w:sz w:val="24"/>
          <w:em w:val="dot"/>
        </w:rPr>
        <w:t>终于</w:t>
      </w:r>
      <w:r>
        <w:rPr>
          <w:rFonts w:hint="eastAsia" w:ascii="宋体" w:hAnsi="宋体" w:cs="宋体"/>
          <w:bCs/>
          <w:sz w:val="24"/>
        </w:rPr>
        <w:t>引起了长辈的注意。（用加点的词造句）</w:t>
      </w:r>
    </w:p>
    <w:p w14:paraId="7D406E6F">
      <w:pPr>
        <w:pStyle w:val="12"/>
        <w:spacing w:line="440" w:lineRule="exact"/>
        <w:ind w:firstLine="420" w:firstLineChars="175"/>
        <w:jc w:val="left"/>
        <w:rPr>
          <w:rFonts w:ascii="宋体" w:hAnsi="宋体" w:cs="宋体"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</w:t>
      </w:r>
    </w:p>
    <w:p w14:paraId="2BD98A85">
      <w:pPr>
        <w:spacing w:line="440" w:lineRule="exact"/>
        <w:ind w:firstLine="480" w:firstLineChars="200"/>
        <w:rPr>
          <w:sz w:val="24"/>
        </w:rPr>
      </w:pPr>
      <w:r>
        <w:rPr>
          <w:rFonts w:hint="eastAsia" w:ascii="宋体" w:hAnsi="宋体" w:cs="宋体"/>
          <w:bCs/>
          <w:sz w:val="24"/>
        </w:rPr>
        <w:t>2.</w:t>
      </w:r>
      <w:r>
        <w:rPr>
          <w:rFonts w:hint="eastAsia"/>
          <w:sz w:val="24"/>
        </w:rPr>
        <w:t xml:space="preserve"> 这时你看吧，两只旋转的陀螺奋勇搏斗，旋风般撞向对手，刚一接触，又各自闪向一边，然后重整旗鼓再战——直到其中一方被撞翻才告一段落。</w:t>
      </w:r>
    </w:p>
    <w:p w14:paraId="53A3C870">
      <w:pPr>
        <w:pStyle w:val="12"/>
        <w:spacing w:line="440" w:lineRule="exact"/>
        <w:ind w:firstLine="420" w:firstLineChars="175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这句话把</w:t>
      </w:r>
      <w:r>
        <w:rPr>
          <w:rFonts w:hint="eastAsia" w:ascii="宋体" w:hAnsi="宋体" w:cs="宋体"/>
          <w:bCs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sz w:val="24"/>
        </w:rPr>
        <w:t>比喻成了</w:t>
      </w:r>
      <w:r>
        <w:rPr>
          <w:rFonts w:hint="eastAsia" w:ascii="宋体" w:hAnsi="宋体" w:cs="宋体"/>
          <w:bCs/>
          <w:sz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</w:rPr>
        <w:t>。你来仿写一个拟人句吧！</w:t>
      </w:r>
    </w:p>
    <w:p w14:paraId="4D4D4C66">
      <w:pPr>
        <w:pStyle w:val="12"/>
        <w:spacing w:line="440" w:lineRule="exact"/>
        <w:ind w:firstLine="420" w:firstLineChars="175"/>
        <w:jc w:val="left"/>
        <w:rPr>
          <w:rFonts w:cs="宋体" w:asciiTheme="minorEastAsia" w:hAnsiTheme="minorEastAsia" w:eastAsiaTheme="minorEastAsia"/>
          <w:sz w:val="24"/>
        </w:rPr>
      </w:pPr>
      <w:r>
        <w:rPr>
          <w:rFonts w:hint="eastAsia" w:ascii="宋体" w:hAnsi="宋体" w:cs="宋体"/>
          <w:bCs/>
          <w:sz w:val="24"/>
          <w:u w:val="single"/>
        </w:rPr>
        <w:t xml:space="preserve">            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</w:p>
    <w:p w14:paraId="2978CB7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1A23132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五、基础积累大巩固。</w:t>
      </w:r>
    </w:p>
    <w:p w14:paraId="4EA1FD4E">
      <w:pPr>
        <w:shd w:val="clear" w:color="auto" w:fill="FFFFFF"/>
        <w:spacing w:line="440" w:lineRule="exact"/>
        <w:ind w:left="990" w:leftChars="300" w:hanging="360" w:hangingChars="150"/>
        <w:rPr>
          <w:rFonts w:cs="Arial" w:asciiTheme="minorEastAsia" w:hAnsiTheme="minorEastAsia" w:eastAsiaTheme="minorEastAsia"/>
          <w:sz w:val="24"/>
          <w:u w:val="single"/>
        </w:rPr>
      </w:pPr>
      <w:r>
        <w:rPr>
          <w:rFonts w:hint="eastAsia" w:cs="Arial" w:asciiTheme="minorEastAsia" w:hAnsiTheme="minorEastAsia" w:eastAsiaTheme="minorEastAsia"/>
          <w:sz w:val="24"/>
        </w:rPr>
        <w:t>课文以</w:t>
      </w:r>
      <w:r>
        <w:rPr>
          <w:rFonts w:hint="eastAsia" w:cs="Arial" w:asciiTheme="minorEastAsia" w:hAnsiTheme="minorEastAsia" w:eastAsiaTheme="minorEastAsia"/>
          <w:sz w:val="24"/>
          <w:u w:val="single"/>
        </w:rPr>
        <w:t xml:space="preserve">         </w:t>
      </w:r>
      <w:r>
        <w:rPr>
          <w:rFonts w:hint="eastAsia" w:cs="Arial" w:asciiTheme="minorEastAsia" w:hAnsiTheme="minorEastAsia" w:eastAsiaTheme="minorEastAsia"/>
          <w:sz w:val="24"/>
        </w:rPr>
        <w:t>为线索，主要叙述了自己的一只其貌不扬的陀螺战胜</w:t>
      </w:r>
      <w:r>
        <w:rPr>
          <w:rFonts w:hint="eastAsia" w:cs="Arial" w:asciiTheme="minorEastAsia" w:hAnsiTheme="minorEastAsia" w:eastAsiaTheme="minorEastAsia"/>
          <w:sz w:val="24"/>
          <w:u w:val="single"/>
        </w:rPr>
        <w:t xml:space="preserve">    </w:t>
      </w:r>
    </w:p>
    <w:p w14:paraId="377F8023">
      <w:pPr>
        <w:shd w:val="clear" w:color="auto" w:fill="FFFFFF"/>
        <w:spacing w:line="440" w:lineRule="exact"/>
        <w:ind w:left="172" w:leftChars="82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  <w:u w:val="single"/>
        </w:rPr>
        <w:t xml:space="preserve">         </w:t>
      </w:r>
      <w:r>
        <w:rPr>
          <w:rFonts w:hint="eastAsia" w:cs="Arial" w:asciiTheme="minorEastAsia" w:hAnsiTheme="minorEastAsia" w:eastAsiaTheme="minorEastAsia"/>
          <w:sz w:val="24"/>
        </w:rPr>
        <w:t>的事情，并从中悟到了一个深刻的道理，体会到了成长中的快乐，从而表达了对</w:t>
      </w:r>
      <w:r>
        <w:rPr>
          <w:rFonts w:hint="eastAsia" w:cs="Arial" w:asciiTheme="minorEastAsia" w:hAnsiTheme="minorEastAsia" w:eastAsiaTheme="minorEastAsia"/>
          <w:sz w:val="24"/>
          <w:u w:val="single"/>
        </w:rPr>
        <w:t xml:space="preserve">         </w:t>
      </w:r>
      <w:r>
        <w:rPr>
          <w:rFonts w:hint="eastAsia" w:cs="Arial" w:asciiTheme="minorEastAsia" w:hAnsiTheme="minorEastAsia" w:eastAsiaTheme="minorEastAsia"/>
          <w:sz w:val="24"/>
        </w:rPr>
        <w:t>的喜爱之情。</w:t>
      </w:r>
    </w:p>
    <w:p w14:paraId="3163A0A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六、课文整体梳理。  </w:t>
      </w:r>
    </w:p>
    <w:p w14:paraId="5616C34A">
      <w:pPr>
        <w:spacing w:line="440" w:lineRule="exact"/>
        <w:jc w:val="center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《陀螺》片段</w:t>
      </w:r>
    </w:p>
    <w:p w14:paraId="424ED68F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在我的故乡，陀螺不叫陀螺，叫作“冰尜儿”，顾名思义，就是冰上的小家伙。</w:t>
      </w:r>
    </w:p>
    <w:p w14:paraId="6589FC45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做冰尜儿用的是木头，柳木、榆木、松木、枣木、梨木都可以。抽打冰尜儿，当然是在冬季的冰天雪地里，最好的场所是冰面。好的冰尜儿要在尖部嵌一颗滚珠，转起来能增加许多妩媚。顶不济的，也要钉上一枚铁钉，否则转不了多少圈，尖部就会裂开。无论嵌上滚珠，还是钉上铁钉，冰尜儿都不会裂开，能毫无怨言地让你的抽打，__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_______。</w:t>
      </w:r>
    </w:p>
    <w:p w14:paraId="799FD87A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抽冰尜儿的小伙伴们，都爱比个高下。他们往往各站一角，奋力抽转自己的冰尜儿，让它朝对方撞去。这时你看吧，两只旋转的陀螺奋力搏斗，旋风般撞向对手，刚一接触，又各自闪向一边，然后重整旗鼓再战——直到其中一方被撞翻才告一段落。赛陀螺每次都是体重个大的一方占上风。因此，只有小陀螺的大多在自家院子里玩，不拿到马路上去应战。况且小陀螺有个难听的绰号叫“角锥”，意思是小且细。抽打“角锥”的大多是拖鼻涕穿开裆裤的，他们的兴趣在于抽鞭子，对陀螺的质量往往不在意。</w:t>
      </w:r>
    </w:p>
    <w:p w14:paraId="0440B25D">
      <w:pPr>
        <w:spacing w:line="440" w:lineRule="exact"/>
        <w:rPr>
          <w:rFonts w:asciiTheme="minorEastAsia" w:hAnsiTheme="minorEastAsia" w:eastAsiaTheme="minorEastAsia"/>
          <w:sz w:val="24"/>
          <w:u w:val="single"/>
        </w:rPr>
      </w:pPr>
      <w:r>
        <w:rPr>
          <w:rFonts w:hint="eastAsia" w:asciiTheme="minorEastAsia" w:hAnsiTheme="minorEastAsia" w:eastAsiaTheme="minorEastAsia"/>
          <w:sz w:val="24"/>
        </w:rPr>
        <w:t>1.陀螺又叫</w:t>
      </w:r>
      <w:r>
        <w:rPr>
          <w:rFonts w:hint="eastAsia" w:asciiTheme="minorEastAsia" w:hAnsiTheme="minorEastAsia" w:eastAsiaTheme="minorEastAsia"/>
          <w:sz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sz w:val="24"/>
        </w:rPr>
        <w:t>。</w:t>
      </w:r>
    </w:p>
    <w:p w14:paraId="41075EF2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2.第二段横线上填入的句子符合语境的一项是（   ）</w:t>
      </w:r>
    </w:p>
    <w:p w14:paraId="52D2367D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A．在冰面张牙舞爪。</w:t>
      </w:r>
    </w:p>
    <w:p w14:paraId="65814BAD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B．在冰面旋转、舞蹈。</w:t>
      </w:r>
    </w:p>
    <w:p w14:paraId="2C4105C3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C．在冰面摇头晃脑。</w:t>
      </w:r>
    </w:p>
    <w:p w14:paraId="5586E27B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D．在冰面横冲直撞。</w:t>
      </w:r>
    </w:p>
    <w:p w14:paraId="32AB5DF4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3.下列选项分析不恰当的一项是（    ）</w:t>
      </w:r>
    </w:p>
    <w:p w14:paraId="7340283D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A.文章记录了一段儿时玩陀螺的回忆。</w:t>
      </w:r>
    </w:p>
    <w:p w14:paraId="7F549AC0">
      <w:pPr>
        <w:spacing w:line="440" w:lineRule="exac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B.文章表达了对童年美好生活的怀念。</w:t>
      </w:r>
    </w:p>
    <w:p w14:paraId="6BC1BBD9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C.文章多处“大词小用”，读来富有童趣。</w:t>
      </w:r>
    </w:p>
    <w:p w14:paraId="025056AB">
      <w:pPr>
        <w:spacing w:line="360" w:lineRule="auto"/>
        <w:rPr>
          <w:rFonts w:cs="宋体" w:asciiTheme="minorEastAsia" w:hAnsiTheme="minorEastAsia" w:eastAsiaTheme="minorEastAsia"/>
          <w:sz w:val="24"/>
        </w:rPr>
      </w:pPr>
      <w:r>
        <w:rPr>
          <w:rFonts w:hint="eastAsia"/>
          <w:sz w:val="24"/>
        </w:rPr>
        <w:t>D.文章表达了对人的外貌的深刻思考。</w:t>
      </w:r>
    </w:p>
    <w:p w14:paraId="5F1981B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  <w:r>
        <w:rPr>
          <w:rFonts w:hint="eastAsia" w:cs="宋体" w:asciiTheme="minorEastAsia" w:hAnsiTheme="minorEastAsia" w:eastAsiaTheme="minorEastAsia"/>
          <w:sz w:val="24"/>
        </w:rPr>
        <w:t> </w:t>
      </w:r>
    </w:p>
    <w:p w14:paraId="709207A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七、“人不可貌相，海水不可斗量”</w:t>
      </w:r>
      <w:r>
        <w:rPr>
          <w:rFonts w:hint="eastAsia" w:cs="宋体" w:asciiTheme="minorEastAsia" w:hAnsiTheme="minorEastAsia" w:eastAsiaTheme="minorEastAsia"/>
          <w:b/>
          <w:bCs/>
          <w:color w:val="000000"/>
          <w:sz w:val="24"/>
        </w:rPr>
        <w:t>你知道哪些谚语？赶快写一写吧！</w:t>
      </w:r>
    </w:p>
    <w:p w14:paraId="2D3D3930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                        </w:t>
      </w:r>
    </w:p>
    <w:p w14:paraId="20C7A8E7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  <w:u w:val="single"/>
        </w:rPr>
        <w:t xml:space="preserve">                                                       </w:t>
      </w:r>
    </w:p>
    <w:p w14:paraId="26A75DD1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thick" w:color="00B050"/>
        </w:rPr>
      </w:pPr>
    </w:p>
    <w:p w14:paraId="7DC6E1BB">
      <w:pPr>
        <w:pStyle w:val="12"/>
        <w:spacing w:line="440" w:lineRule="exact"/>
        <w:ind w:firstLine="0" w:firstLineChars="0"/>
        <w:rPr>
          <w:rFonts w:ascii="宋体" w:hAnsi="宋体" w:cs="宋体"/>
          <w:color w:val="000000"/>
          <w:sz w:val="28"/>
          <w:szCs w:val="28"/>
          <w:u w:val="thick" w:color="00B050"/>
        </w:rPr>
      </w:pPr>
      <w:r>
        <w:rPr>
          <w:rFonts w:hint="eastAsia" w:ascii="宋体" w:hAnsi="宋体" w:cs="宋体"/>
          <w:color w:val="000000"/>
          <w:sz w:val="28"/>
          <w:szCs w:val="28"/>
          <w:u w:val="thick" w:color="00B050"/>
        </w:rPr>
        <w:t>参考答案：</w:t>
      </w:r>
    </w:p>
    <w:p w14:paraId="51CEB5B9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一、帅气  否则  自豪  打败</w:t>
      </w:r>
    </w:p>
    <w:p w14:paraId="021E5E8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二、1.犹如  尤其  优秀  2.狠心  很好  仇恨</w:t>
      </w:r>
    </w:p>
    <w:p w14:paraId="621D8FED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三、1.顾名思义  2.得心应手  3.不动声色 </w:t>
      </w:r>
    </w:p>
    <w:p w14:paraId="23274EFE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四、1.我的任务终于完成了。</w:t>
      </w:r>
    </w:p>
    <w:p w14:paraId="360E333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2.陀螺  人  它圆头圆脑，好像上下左右都能找到支撑点似的。</w:t>
      </w:r>
    </w:p>
    <w:p w14:paraId="59D00073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五、陀螺   大陀螺   陀螺</w:t>
      </w:r>
    </w:p>
    <w:p w14:paraId="1BAE277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六、1.冰尜儿 2. B  3. D</w:t>
      </w:r>
    </w:p>
    <w:p w14:paraId="032C414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36AF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F34C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73112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88D5C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435C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D7D3F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27627"/>
    <w:rsid w:val="000433E5"/>
    <w:rsid w:val="000A2EEF"/>
    <w:rsid w:val="000E5C59"/>
    <w:rsid w:val="000F239B"/>
    <w:rsid w:val="000F4C72"/>
    <w:rsid w:val="000F78A2"/>
    <w:rsid w:val="00150A25"/>
    <w:rsid w:val="00160F1C"/>
    <w:rsid w:val="00167A63"/>
    <w:rsid w:val="0019038D"/>
    <w:rsid w:val="001962F6"/>
    <w:rsid w:val="001F3BC7"/>
    <w:rsid w:val="001F65D0"/>
    <w:rsid w:val="00204346"/>
    <w:rsid w:val="002156BF"/>
    <w:rsid w:val="00255BAE"/>
    <w:rsid w:val="002817C2"/>
    <w:rsid w:val="00284F37"/>
    <w:rsid w:val="002A1475"/>
    <w:rsid w:val="00304270"/>
    <w:rsid w:val="00311924"/>
    <w:rsid w:val="00330723"/>
    <w:rsid w:val="00336E6A"/>
    <w:rsid w:val="0038555A"/>
    <w:rsid w:val="003A3C36"/>
    <w:rsid w:val="003F471D"/>
    <w:rsid w:val="0040206F"/>
    <w:rsid w:val="00423D09"/>
    <w:rsid w:val="00476053"/>
    <w:rsid w:val="00485EE7"/>
    <w:rsid w:val="005044EB"/>
    <w:rsid w:val="00583AEF"/>
    <w:rsid w:val="005855C8"/>
    <w:rsid w:val="005A25CE"/>
    <w:rsid w:val="005C0702"/>
    <w:rsid w:val="005D217B"/>
    <w:rsid w:val="005D37B5"/>
    <w:rsid w:val="005F7536"/>
    <w:rsid w:val="00684020"/>
    <w:rsid w:val="006859BA"/>
    <w:rsid w:val="0069730C"/>
    <w:rsid w:val="006A5FEB"/>
    <w:rsid w:val="006B4B15"/>
    <w:rsid w:val="00706341"/>
    <w:rsid w:val="00727754"/>
    <w:rsid w:val="0073613A"/>
    <w:rsid w:val="00736E4E"/>
    <w:rsid w:val="00766522"/>
    <w:rsid w:val="007953C7"/>
    <w:rsid w:val="007C518B"/>
    <w:rsid w:val="007F3EB1"/>
    <w:rsid w:val="00825657"/>
    <w:rsid w:val="00872B83"/>
    <w:rsid w:val="00891B4D"/>
    <w:rsid w:val="008B1E04"/>
    <w:rsid w:val="009052B8"/>
    <w:rsid w:val="00927BF3"/>
    <w:rsid w:val="00944A67"/>
    <w:rsid w:val="00973E7F"/>
    <w:rsid w:val="009819F0"/>
    <w:rsid w:val="009843F7"/>
    <w:rsid w:val="00997A74"/>
    <w:rsid w:val="009B11CF"/>
    <w:rsid w:val="009C060E"/>
    <w:rsid w:val="009D636A"/>
    <w:rsid w:val="009E5C16"/>
    <w:rsid w:val="009F2233"/>
    <w:rsid w:val="00A42A76"/>
    <w:rsid w:val="00A96BEC"/>
    <w:rsid w:val="00AE553E"/>
    <w:rsid w:val="00AF44B6"/>
    <w:rsid w:val="00BB386E"/>
    <w:rsid w:val="00BD3C59"/>
    <w:rsid w:val="00C032B2"/>
    <w:rsid w:val="00C12BDE"/>
    <w:rsid w:val="00C13AE1"/>
    <w:rsid w:val="00C31C45"/>
    <w:rsid w:val="00C42B51"/>
    <w:rsid w:val="00C6396A"/>
    <w:rsid w:val="00C657A5"/>
    <w:rsid w:val="00C66035"/>
    <w:rsid w:val="00CA5554"/>
    <w:rsid w:val="00CB6568"/>
    <w:rsid w:val="00CD57E7"/>
    <w:rsid w:val="00D038B0"/>
    <w:rsid w:val="00D049A2"/>
    <w:rsid w:val="00D432CD"/>
    <w:rsid w:val="00D45F27"/>
    <w:rsid w:val="00D9119A"/>
    <w:rsid w:val="00DF2B60"/>
    <w:rsid w:val="00E4675F"/>
    <w:rsid w:val="00E635DE"/>
    <w:rsid w:val="00E7618E"/>
    <w:rsid w:val="00E7743C"/>
    <w:rsid w:val="00EC3B89"/>
    <w:rsid w:val="00F07C51"/>
    <w:rsid w:val="00F540FF"/>
    <w:rsid w:val="00FF37B3"/>
    <w:rsid w:val="107C2485"/>
    <w:rsid w:val="22BB1400"/>
    <w:rsid w:val="302D0BB2"/>
    <w:rsid w:val="3E057EFD"/>
    <w:rsid w:val="5C521673"/>
    <w:rsid w:val="6ECE04DA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  <o:rules v:ext="edit">
        <o:r id="V:Rule1" type="connector" idref="#_x0000_s1025"/>
        <o:r id="V:Rule2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99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批注文字 字符"/>
    <w:basedOn w:val="9"/>
    <w:link w:val="2"/>
    <w:qFormat/>
    <w:uiPriority w:val="99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C477ED-7EFC-46F9-A925-154AA175D8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4110</Words>
  <Characters>4267</Characters>
  <Lines>0</Lines>
  <Paragraphs>0</Paragraphs>
  <TotalTime>0</TotalTime>
  <ScaleCrop>false</ScaleCrop>
  <LinksUpToDate>false</LinksUpToDate>
  <CharactersWithSpaces>5378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2025-07-30T14:06:35Z</dcterms:created>
  <dc:creator>Administrator</dc:creator>
  <cp:lastModifiedBy>上帝掷骰子吗</cp:lastModifiedBy>
  <dcterms:modified xsi:type="dcterms:W3CDTF">2025-07-30T14:06:36Z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8EC24531B10D4E2B86E05DD4E4D55B53_12</vt:lpwstr>
  </property>
</Properties>
</file>